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672B69" w:rsidP="00230905">
            <w:pPr>
              <w:rPr>
                <w:sz w:val="22"/>
                <w:szCs w:val="22"/>
              </w:rPr>
            </w:pPr>
            <w:r w:rsidRPr="009A3BB4">
              <w:rPr>
                <w:b/>
                <w:sz w:val="22"/>
                <w:szCs w:val="22"/>
              </w:rPr>
              <w:t>Метод Монте-Карло: планирование и прогнозирование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263AED" w:rsidRPr="00F41493" w:rsidTr="00CB2C49">
        <w:tc>
          <w:tcPr>
            <w:tcW w:w="3261" w:type="dxa"/>
            <w:shd w:val="clear" w:color="auto" w:fill="E7E6E6" w:themeFill="background2"/>
          </w:tcPr>
          <w:p w:rsidR="00263AED" w:rsidRPr="00F41493" w:rsidRDefault="00263AED" w:rsidP="00263A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63AED" w:rsidRPr="00F41493" w:rsidRDefault="00263AED" w:rsidP="00263AED">
            <w:pPr>
              <w:rPr>
                <w:sz w:val="22"/>
                <w:szCs w:val="22"/>
              </w:rPr>
            </w:pPr>
            <w:r w:rsidRPr="004F6A32">
              <w:rPr>
                <w:sz w:val="22"/>
                <w:szCs w:val="22"/>
              </w:rPr>
              <w:t>Корпоративный бизнес в мировой и национальной экономике</w:t>
            </w:r>
          </w:p>
        </w:tc>
      </w:tr>
      <w:tr w:rsidR="00263AED" w:rsidRPr="00F41493" w:rsidTr="00CB2C49">
        <w:tc>
          <w:tcPr>
            <w:tcW w:w="3261" w:type="dxa"/>
            <w:shd w:val="clear" w:color="auto" w:fill="E7E6E6" w:themeFill="background2"/>
          </w:tcPr>
          <w:p w:rsidR="00263AED" w:rsidRPr="00F41493" w:rsidRDefault="00263AED" w:rsidP="00263A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63AED" w:rsidRPr="00F41493" w:rsidRDefault="00263AED" w:rsidP="0026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263AED" w:rsidRPr="00F41493" w:rsidTr="00CB2C49">
        <w:tc>
          <w:tcPr>
            <w:tcW w:w="3261" w:type="dxa"/>
            <w:shd w:val="clear" w:color="auto" w:fill="E7E6E6" w:themeFill="background2"/>
          </w:tcPr>
          <w:p w:rsidR="00263AED" w:rsidRPr="00F41493" w:rsidRDefault="00263AED" w:rsidP="00263A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63AED" w:rsidRPr="00F41493" w:rsidRDefault="00263AED" w:rsidP="00263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263AED" w:rsidRPr="00F41493" w:rsidTr="00CB2C49">
        <w:tc>
          <w:tcPr>
            <w:tcW w:w="3261" w:type="dxa"/>
            <w:shd w:val="clear" w:color="auto" w:fill="E7E6E6" w:themeFill="background2"/>
          </w:tcPr>
          <w:p w:rsidR="00263AED" w:rsidRPr="00F41493" w:rsidRDefault="00263AED" w:rsidP="00263A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63AED" w:rsidRPr="00F41493" w:rsidRDefault="00263AED" w:rsidP="00263AED">
            <w:pPr>
              <w:rPr>
                <w:i/>
                <w:sz w:val="22"/>
                <w:szCs w:val="22"/>
                <w:highlight w:val="yellow"/>
              </w:rPr>
            </w:pPr>
            <w:r w:rsidRPr="004F6A32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263AE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3AED" w:rsidRPr="00F41493" w:rsidRDefault="0045061A" w:rsidP="00263AE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263AED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63AED" w:rsidRPr="00F41493" w:rsidTr="00F259CD">
        <w:trPr>
          <w:trHeight w:val="177"/>
        </w:trPr>
        <w:tc>
          <w:tcPr>
            <w:tcW w:w="10490" w:type="dxa"/>
            <w:gridSpan w:val="3"/>
          </w:tcPr>
          <w:p w:rsidR="00263AED" w:rsidRPr="009C7AE9" w:rsidRDefault="00263AED" w:rsidP="00263AED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1. </w:t>
            </w:r>
            <w:r w:rsidRPr="00672B69">
              <w:rPr>
                <w:sz w:val="22"/>
                <w:szCs w:val="22"/>
              </w:rPr>
              <w:t>Введение в теорию прогнозирования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9C7AE9" w:rsidRDefault="00263AED" w:rsidP="00263AED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2.</w:t>
            </w:r>
            <w:r w:rsidRPr="00672B69">
              <w:rPr>
                <w:sz w:val="22"/>
                <w:szCs w:val="22"/>
              </w:rPr>
              <w:t xml:space="preserve">Исследование наборов данных и выбор метода </w:t>
            </w:r>
            <w:r>
              <w:rPr>
                <w:sz w:val="22"/>
                <w:szCs w:val="22"/>
              </w:rPr>
              <w:t xml:space="preserve">при </w:t>
            </w:r>
            <w:r w:rsidRPr="00672B69">
              <w:rPr>
                <w:sz w:val="22"/>
                <w:szCs w:val="22"/>
              </w:rPr>
              <w:t>прогнозировани</w:t>
            </w:r>
            <w:r>
              <w:rPr>
                <w:sz w:val="22"/>
                <w:szCs w:val="22"/>
              </w:rPr>
              <w:t>и временных рядов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9C7AE9" w:rsidRDefault="00263AED" w:rsidP="00263AED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3. </w:t>
            </w:r>
            <w:r w:rsidRPr="00672B69">
              <w:rPr>
                <w:color w:val="000000"/>
                <w:sz w:val="22"/>
                <w:szCs w:val="22"/>
              </w:rPr>
              <w:t>Методы сглаживания и скользящие средние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9C7AE9" w:rsidRDefault="00263AED" w:rsidP="00263AED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4. </w:t>
            </w:r>
            <w:r w:rsidRPr="00672B69">
              <w:rPr>
                <w:rFonts w:eastAsia="Calibri"/>
                <w:sz w:val="22"/>
                <w:szCs w:val="22"/>
              </w:rPr>
              <w:t xml:space="preserve">Методы проецирования рядов, имеющих тренд, сезонность 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9C7AE9" w:rsidRDefault="00263AED" w:rsidP="00263AED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Сущность и процедура применения метода Монте-Карло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502A4D" w:rsidRDefault="00263AED" w:rsidP="00263AED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6.Применение метода Монте-Карло для управления рисками</w:t>
            </w:r>
          </w:p>
        </w:tc>
      </w:tr>
      <w:tr w:rsidR="00263AE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3AED" w:rsidRPr="00F41493" w:rsidRDefault="00263AED" w:rsidP="00263AE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  <w:bookmarkStart w:id="0" w:name="_GoBack"/>
        <w:bookmarkEnd w:id="0"/>
      </w:tr>
      <w:tr w:rsidR="00263AED" w:rsidRPr="00F41493" w:rsidTr="00CB2C49">
        <w:tc>
          <w:tcPr>
            <w:tcW w:w="10490" w:type="dxa"/>
            <w:gridSpan w:val="3"/>
          </w:tcPr>
          <w:p w:rsidR="00263AED" w:rsidRPr="003E71AD" w:rsidRDefault="00263AED" w:rsidP="00263A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263AED" w:rsidRPr="00450E5A" w:rsidRDefault="00263AED" w:rsidP="009A3BB4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450E5A">
              <w:rPr>
                <w:rFonts w:ascii="&amp;quot" w:hAnsi="&amp;quot"/>
                <w:sz w:val="22"/>
                <w:szCs w:val="22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hyperlink r:id="rId8" w:history="1">
              <w:r w:rsidRPr="00DD481C">
                <w:rPr>
                  <w:rStyle w:val="aff3"/>
                  <w:rFonts w:ascii="&amp;quot" w:hAnsi="&amp;quot"/>
                  <w:kern w:val="0"/>
                  <w:sz w:val="22"/>
                  <w:szCs w:val="22"/>
                </w:rPr>
                <w:t>http://znanium.com/go.php?id=948489</w:t>
              </w:r>
            </w:hyperlink>
          </w:p>
          <w:p w:rsidR="00263AED" w:rsidRPr="00E27203" w:rsidRDefault="00263AED" w:rsidP="009A3BB4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color w:val="000000"/>
                <w:sz w:val="20"/>
                <w:szCs w:val="24"/>
              </w:rPr>
            </w:pP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 xml:space="preserve">Теория вероятностей и математическая статистика [Электронный ресурс] : учебное пособие для студентов </w:t>
            </w:r>
            <w:r w:rsidRPr="00E27203">
              <w:rPr>
                <w:rFonts w:ascii="&amp;quot" w:hAnsi="&amp;quot"/>
                <w:sz w:val="22"/>
                <w:szCs w:val="22"/>
              </w:rPr>
              <w:t>вузов</w:t>
            </w: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 xml:space="preserve">, обучающихся по направлениям 38.03.01 "Экономика", 38.03.02 "Менеджмент", 38.03.05 "Бизнес-информатика" / [Л. Г. Бирюкова [и др.] ; под ред. В. И. Матвеева ; М-во образования и науки Рос. Федерации, Рос. экон. ун-т им. Г. В. Плеханова. - 2-е изд., испр. и доп. - Москва : ИНФРА-М, 2017. - 289 с. </w:t>
            </w:r>
            <w:hyperlink r:id="rId9" w:history="1">
              <w:r w:rsidRPr="00082B79">
                <w:rPr>
                  <w:rStyle w:val="aff3"/>
                  <w:rFonts w:ascii="&amp;quot" w:hAnsi="&amp;quot"/>
                  <w:sz w:val="22"/>
                  <w:szCs w:val="22"/>
                </w:rPr>
                <w:t>http://znanium.com/go.php?id=370899</w:t>
              </w:r>
            </w:hyperlink>
          </w:p>
          <w:p w:rsidR="00263AED" w:rsidRPr="00E27203" w:rsidRDefault="00263AED" w:rsidP="009A3BB4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3"/>
                <w:rFonts w:ascii="&amp;quot" w:hAnsi="&amp;quot"/>
                <w:color w:val="000000"/>
                <w:sz w:val="20"/>
                <w:u w:val="none"/>
              </w:rPr>
            </w:pPr>
            <w:r w:rsidRPr="00E27203">
              <w:rPr>
                <w:rFonts w:ascii="&amp;quot" w:hAnsi="&amp;quot"/>
                <w:sz w:val="22"/>
                <w:szCs w:val="22"/>
              </w:rPr>
              <w:t>Риски</w:t>
            </w:r>
            <w:r w:rsidRPr="00DD481C">
              <w:rPr>
                <w:rFonts w:ascii="&amp;quot" w:hAnsi="&amp;quot"/>
                <w:color w:val="000000"/>
                <w:sz w:val="22"/>
                <w:szCs w:val="22"/>
              </w:rPr>
              <w:t xml:space="preserve"> хозяйствующих субъектов: теоретические основы, методологии анализа, прогнозирования и упр.: Уч.пос. / В.И.Авдийский, В.М.Безденежных. -М.: Альфа-М: НИЦ ИНФРА-М,2013 - 368 с.: 60x90 1/16. - (Магистратура). (п) ISBN 978-5-98281-333-6 - Режим доступа: </w:t>
            </w:r>
            <w:hyperlink r:id="rId10" w:history="1">
              <w:r w:rsidRPr="00E27203">
                <w:rPr>
                  <w:rStyle w:val="aff3"/>
                  <w:rFonts w:ascii="&amp;quot" w:hAnsi="&amp;quot"/>
                  <w:sz w:val="22"/>
                  <w:szCs w:val="22"/>
                </w:rPr>
                <w:t>http://znanium.com/catalog/product/394136</w:t>
              </w:r>
            </w:hyperlink>
          </w:p>
          <w:p w:rsidR="00C5643D" w:rsidRDefault="00C5643D" w:rsidP="00C564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263AED" w:rsidRPr="00C5643D" w:rsidRDefault="00263AED" w:rsidP="00C564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5643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263AED" w:rsidRPr="00D84BA4" w:rsidRDefault="00263AED" w:rsidP="009A3BB4">
            <w:pPr>
              <w:widowControl/>
              <w:numPr>
                <w:ilvl w:val="0"/>
                <w:numId w:val="48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D84BA4">
              <w:rPr>
                <w:rFonts w:ascii="&amp;quot" w:hAnsi="&amp;quot"/>
                <w:kern w:val="0"/>
                <w:sz w:val="22"/>
                <w:szCs w:val="22"/>
              </w:rPr>
              <w:t xml:space="preserve">Высшая математика в упражнениях и задачах [Текст] : [учебное пособие для вузов] / П. Е. Данко [и др.]. - 7-е изд. - Москва : АСТ: [Мир и Образование], 2016. - 815 с. </w:t>
            </w:r>
          </w:p>
          <w:p w:rsidR="00263AED" w:rsidRPr="00A47B89" w:rsidRDefault="00263AED" w:rsidP="009A3BB4">
            <w:pPr>
              <w:pStyle w:val="a8"/>
              <w:numPr>
                <w:ilvl w:val="0"/>
                <w:numId w:val="48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Т</w:t>
            </w:r>
            <w:r w:rsidRPr="00CB6991">
              <w:rPr>
                <w:rFonts w:ascii="&amp;quot" w:hAnsi="&amp;quot"/>
                <w:color w:val="000000"/>
                <w:sz w:val="22"/>
                <w:szCs w:val="22"/>
              </w:rPr>
              <w:t xml:space="preserve">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</w:t>
            </w:r>
          </w:p>
        </w:tc>
      </w:tr>
      <w:tr w:rsidR="00263AE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3AED" w:rsidRPr="00F41493" w:rsidRDefault="00263AED" w:rsidP="00263AE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F41493" w:rsidRDefault="00263AED" w:rsidP="00263AE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63AED" w:rsidRPr="00F41493" w:rsidRDefault="00263AED" w:rsidP="00263AE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63AED" w:rsidRPr="00F41493" w:rsidRDefault="00263AED" w:rsidP="00263AE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63AED" w:rsidRPr="0020496B" w:rsidRDefault="00263AED" w:rsidP="00263AED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263AED" w:rsidRPr="00F41493" w:rsidRDefault="00263AED" w:rsidP="00263AE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63AED" w:rsidRPr="00F41493" w:rsidRDefault="00263AED" w:rsidP="00263AE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263AED" w:rsidRPr="00F41493" w:rsidRDefault="00263AED" w:rsidP="00263AE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263AED" w:rsidRPr="00F41493" w:rsidRDefault="00263AED" w:rsidP="00263AE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63AE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3AED" w:rsidRPr="00F41493" w:rsidRDefault="00263AED" w:rsidP="00263AE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F41493" w:rsidRDefault="00263AED" w:rsidP="00263A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63AED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263AED" w:rsidRPr="00F41493" w:rsidRDefault="00263AED" w:rsidP="00263AE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63AED" w:rsidRPr="00F41493" w:rsidTr="00CB2C49">
        <w:tc>
          <w:tcPr>
            <w:tcW w:w="10490" w:type="dxa"/>
            <w:gridSpan w:val="3"/>
          </w:tcPr>
          <w:p w:rsidR="00263AED" w:rsidRPr="00F41493" w:rsidRDefault="009A3BB4" w:rsidP="00263AED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Раменская Л.А.</w:t>
      </w:r>
    </w:p>
    <w:sectPr w:rsidR="0090794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B1" w:rsidRDefault="00C404B1">
      <w:r>
        <w:separator/>
      </w:r>
    </w:p>
  </w:endnote>
  <w:endnote w:type="continuationSeparator" w:id="0">
    <w:p w:rsidR="00C404B1" w:rsidRDefault="00C4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B1" w:rsidRDefault="00C404B1">
      <w:r>
        <w:separator/>
      </w:r>
    </w:p>
  </w:footnote>
  <w:footnote w:type="continuationSeparator" w:id="0">
    <w:p w:rsidR="00C404B1" w:rsidRDefault="00C4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9125E2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4D45AA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0"/>
  </w:num>
  <w:num w:numId="3">
    <w:abstractNumId w:val="9"/>
  </w:num>
  <w:num w:numId="4">
    <w:abstractNumId w:val="3"/>
  </w:num>
  <w:num w:numId="5">
    <w:abstractNumId w:val="44"/>
  </w:num>
  <w:num w:numId="6">
    <w:abstractNumId w:val="45"/>
  </w:num>
  <w:num w:numId="7">
    <w:abstractNumId w:val="31"/>
  </w:num>
  <w:num w:numId="8">
    <w:abstractNumId w:val="27"/>
  </w:num>
  <w:num w:numId="9">
    <w:abstractNumId w:val="40"/>
  </w:num>
  <w:num w:numId="10">
    <w:abstractNumId w:val="41"/>
  </w:num>
  <w:num w:numId="11">
    <w:abstractNumId w:val="11"/>
  </w:num>
  <w:num w:numId="12">
    <w:abstractNumId w:val="19"/>
  </w:num>
  <w:num w:numId="13">
    <w:abstractNumId w:val="38"/>
  </w:num>
  <w:num w:numId="14">
    <w:abstractNumId w:val="14"/>
  </w:num>
  <w:num w:numId="15">
    <w:abstractNumId w:val="33"/>
  </w:num>
  <w:num w:numId="16">
    <w:abstractNumId w:val="46"/>
  </w:num>
  <w:num w:numId="17">
    <w:abstractNumId w:val="21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4"/>
  </w:num>
  <w:num w:numId="27">
    <w:abstractNumId w:val="42"/>
  </w:num>
  <w:num w:numId="28">
    <w:abstractNumId w:val="25"/>
  </w:num>
  <w:num w:numId="29">
    <w:abstractNumId w:val="17"/>
  </w:num>
  <w:num w:numId="30">
    <w:abstractNumId w:val="37"/>
  </w:num>
  <w:num w:numId="31">
    <w:abstractNumId w:val="47"/>
  </w:num>
  <w:num w:numId="32">
    <w:abstractNumId w:val="28"/>
  </w:num>
  <w:num w:numId="33">
    <w:abstractNumId w:val="10"/>
  </w:num>
  <w:num w:numId="34">
    <w:abstractNumId w:val="4"/>
  </w:num>
  <w:num w:numId="35">
    <w:abstractNumId w:val="23"/>
  </w:num>
  <w:num w:numId="36">
    <w:abstractNumId w:val="39"/>
  </w:num>
  <w:num w:numId="37">
    <w:abstractNumId w:val="43"/>
  </w:num>
  <w:num w:numId="38">
    <w:abstractNumId w:val="8"/>
  </w:num>
  <w:num w:numId="39">
    <w:abstractNumId w:val="20"/>
  </w:num>
  <w:num w:numId="40">
    <w:abstractNumId w:val="7"/>
  </w:num>
  <w:num w:numId="41">
    <w:abstractNumId w:val="35"/>
  </w:num>
  <w:num w:numId="42">
    <w:abstractNumId w:val="0"/>
  </w:num>
  <w:num w:numId="43">
    <w:abstractNumId w:val="22"/>
  </w:num>
  <w:num w:numId="44">
    <w:abstractNumId w:val="15"/>
  </w:num>
  <w:num w:numId="45">
    <w:abstractNumId w:val="16"/>
  </w:num>
  <w:num w:numId="46">
    <w:abstractNumId w:val="24"/>
  </w:num>
  <w:num w:numId="47">
    <w:abstractNumId w:val="32"/>
  </w:num>
  <w:num w:numId="4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1908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63AED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061A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4F5DF7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4D1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BB4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CAF"/>
    <w:rsid w:val="00A41B77"/>
    <w:rsid w:val="00A47B89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6CA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3DB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4B1"/>
    <w:rsid w:val="00C40A67"/>
    <w:rsid w:val="00C42B14"/>
    <w:rsid w:val="00C4553F"/>
    <w:rsid w:val="00C46050"/>
    <w:rsid w:val="00C55725"/>
    <w:rsid w:val="00C5643D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4A1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6D9A5D-2B91-4EC3-9F07-8099C9C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94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0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086D-BD20-49EC-BF7F-3D4AD146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2020-02-21T10:48:00Z</dcterms:created>
  <dcterms:modified xsi:type="dcterms:W3CDTF">2020-03-23T10:19:00Z</dcterms:modified>
</cp:coreProperties>
</file>